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E95F5" w14:textId="77777777" w:rsidR="007F61F5" w:rsidRPr="007F61F5" w:rsidRDefault="007F61F5" w:rsidP="007F61F5">
      <w:pPr>
        <w:rPr>
          <w:b/>
        </w:rPr>
      </w:pPr>
      <w:r w:rsidRPr="007F61F5">
        <w:rPr>
          <w:b/>
        </w:rPr>
        <w:t>Email to Portway Hill landowner, 2016</w:t>
      </w:r>
    </w:p>
    <w:p w14:paraId="397E7F27" w14:textId="744A32A2" w:rsidR="007F61F5" w:rsidRPr="007F61F5" w:rsidRDefault="007F61F5" w:rsidP="007F61F5">
      <w:r w:rsidRPr="007F61F5">
        <w:t>The land you currently own formed part of the former Blue Rock Quarry and was first designated as ‘public open space’ in the Rowley Hills Local Plan which was adopted by Sandwell Council on 27</w:t>
      </w:r>
      <w:r w:rsidRPr="007F61F5">
        <w:rPr>
          <w:vertAlign w:val="superscript"/>
        </w:rPr>
        <w:t>th</w:t>
      </w:r>
      <w:r w:rsidRPr="007F61F5">
        <w:t xml:space="preserve"> January 1988. This protection was justified as a result of a combination of a number of factors; the need for open space within the locality, the contribution to wildlife habitats, the unique geology of parts of Rowley Hills and their prominence due to their height which makes them visually important. In addition</w:t>
      </w:r>
      <w:r w:rsidR="00C61590">
        <w:t>,</w:t>
      </w:r>
      <w:r w:rsidRPr="007F61F5">
        <w:t xml:space="preserve"> it was considered that the land could not be suitable reclaimed to a standard at which development could be considered. My understanding is that this latter remains the case. Quarry use of the site ceased several years before the plan’s adoption, i.e. before 1988, so it is over 30 years since any form of activity has taken place on the site. In that period the previously quarried ground has reverted to a natural state thus strengthening the important in terms of wildlife.</w:t>
      </w:r>
    </w:p>
    <w:p w14:paraId="01BA0F7F" w14:textId="77777777" w:rsidR="007F61F5" w:rsidRPr="007F61F5" w:rsidRDefault="007F61F5" w:rsidP="007F61F5">
      <w:r w:rsidRPr="007F61F5">
        <w:t xml:space="preserve">The importance of this part of the Rowley Hills was sufficient for the protection to be further strengthened by designating the area as a Strategic Open Space in the Unitary Development Plan adopted in 1995 and subsequently in its successors the 2004 Unitary Development Plan and the 2012 Site Allocations and Delivery Plan. The land was designated as a Wildlife Corridor and as a Site of Local Importance for Nature Conservation as part of the 2004 Plan following extensive ecological surveys carried out in 1998. </w:t>
      </w:r>
    </w:p>
    <w:p w14:paraId="134B7D96" w14:textId="2D18189E" w:rsidR="007F61F5" w:rsidRPr="007F61F5" w:rsidRDefault="007F61F5" w:rsidP="007F61F5">
      <w:r w:rsidRPr="007F61F5">
        <w:t xml:space="preserve">An Article 4 Direction was put in place in May 2007 to retain the openness to the wider landscape and to prevent its visual fragmentation. This has the effect of removing permitted development rights. There are laid down procedures in law for the implementation of an Article 4 Directive and these would have been followed at the time. They include serving notices on the then landowner, presumably the person from which you acquired the site. I clearly cannot comment on whether any of the above was made known to you when you acquired the site in 2010, but all of this information is a matter of public record and would have been declared on a Local Search carried out on the property. Again, I am not </w:t>
      </w:r>
      <w:proofErr w:type="gramStart"/>
      <w:r w:rsidRPr="007F61F5">
        <w:t>in a position</w:t>
      </w:r>
      <w:proofErr w:type="gramEnd"/>
      <w:r w:rsidRPr="007F61F5">
        <w:t xml:space="preserve"> to comment as to whether such a search was carried out prior to the land’s purchase. </w:t>
      </w:r>
    </w:p>
    <w:p w14:paraId="53DF3DA5" w14:textId="77777777" w:rsidR="007F61F5" w:rsidRPr="007F61F5" w:rsidRDefault="007F61F5" w:rsidP="007F61F5">
      <w:r w:rsidRPr="007F61F5">
        <w:t>With regard to your comments about previous ‘industrial’ use of the land and it being ‘brownfield land’ I would comment as follows;  In planning terms, as set out in the Town and Country Planning (General Permitted Development)(England) Order 2015 and previous legislation, quarries are defined as ‘sui generis’. In simple terms this means that they do not fall in any defined use class including those that cover industry. Therefore, in law, the land was not previously industrial land. Equally, the land is not considered ‘brownfield’ under the Governments definition contained in the National Planning Policy Framework which specifically excludes “land that has been developed for minerals extraction” i.e. quarries, and “land that was previously developed, but where the remains of the permanent structure have blended into the landscape in the process of time”. The land to which you are referring clearly falls within this exclusion from the definition of brownfield land.</w:t>
      </w:r>
    </w:p>
    <w:p w14:paraId="3A29885D" w14:textId="77777777" w:rsidR="007F61F5" w:rsidRPr="007F61F5" w:rsidRDefault="007F61F5" w:rsidP="007F61F5">
      <w:r w:rsidRPr="007F61F5">
        <w:t xml:space="preserve">In </w:t>
      </w:r>
      <w:proofErr w:type="gramStart"/>
      <w:r w:rsidRPr="007F61F5">
        <w:t>summary;</w:t>
      </w:r>
      <w:proofErr w:type="gramEnd"/>
    </w:p>
    <w:p w14:paraId="36330168" w14:textId="77777777" w:rsidR="007F61F5" w:rsidRPr="00423B0C" w:rsidRDefault="007F61F5" w:rsidP="007F61F5">
      <w:pPr>
        <w:numPr>
          <w:ilvl w:val="0"/>
          <w:numId w:val="1"/>
        </w:numPr>
        <w:rPr>
          <w:b/>
          <w:bCs/>
        </w:rPr>
      </w:pPr>
      <w:r w:rsidRPr="00423B0C">
        <w:rPr>
          <w:b/>
          <w:bCs/>
        </w:rPr>
        <w:t>The site has been protected as open space since 1988.</w:t>
      </w:r>
    </w:p>
    <w:p w14:paraId="5DC9C1D4" w14:textId="77777777" w:rsidR="007F61F5" w:rsidRPr="00423B0C" w:rsidRDefault="007F61F5" w:rsidP="007F61F5">
      <w:pPr>
        <w:numPr>
          <w:ilvl w:val="0"/>
          <w:numId w:val="1"/>
        </w:numPr>
        <w:rPr>
          <w:b/>
          <w:bCs/>
        </w:rPr>
      </w:pPr>
      <w:r w:rsidRPr="00423B0C">
        <w:rPr>
          <w:b/>
          <w:bCs/>
        </w:rPr>
        <w:t>Additional protection as a Wildlife Corridor and as a Site of Local Importance for Nature Conservation has been in place since 2004.</w:t>
      </w:r>
    </w:p>
    <w:p w14:paraId="201DD40F" w14:textId="77777777" w:rsidR="007F61F5" w:rsidRPr="00423B0C" w:rsidRDefault="007F61F5" w:rsidP="007F61F5">
      <w:pPr>
        <w:numPr>
          <w:ilvl w:val="0"/>
          <w:numId w:val="1"/>
        </w:numPr>
        <w:rPr>
          <w:b/>
          <w:bCs/>
        </w:rPr>
      </w:pPr>
      <w:r w:rsidRPr="00423B0C">
        <w:rPr>
          <w:b/>
          <w:bCs/>
        </w:rPr>
        <w:t>The relevant plans were tested at Public Inquiries and Examinations in Public and on each occasion were approved.</w:t>
      </w:r>
    </w:p>
    <w:p w14:paraId="335D0876" w14:textId="77777777" w:rsidR="007F61F5" w:rsidRPr="00423B0C" w:rsidRDefault="007F61F5" w:rsidP="007F61F5">
      <w:pPr>
        <w:numPr>
          <w:ilvl w:val="0"/>
          <w:numId w:val="1"/>
        </w:numPr>
        <w:rPr>
          <w:b/>
          <w:bCs/>
        </w:rPr>
      </w:pPr>
      <w:r w:rsidRPr="00423B0C">
        <w:rPr>
          <w:b/>
          <w:bCs/>
        </w:rPr>
        <w:t xml:space="preserve">An </w:t>
      </w:r>
      <w:proofErr w:type="gramStart"/>
      <w:r w:rsidRPr="00423B0C">
        <w:rPr>
          <w:b/>
          <w:bCs/>
        </w:rPr>
        <w:t>Article</w:t>
      </w:r>
      <w:proofErr w:type="gramEnd"/>
      <w:r w:rsidRPr="00423B0C">
        <w:rPr>
          <w:b/>
          <w:bCs/>
        </w:rPr>
        <w:t xml:space="preserve"> 4 Directive has been in place since 2007 which was bought into effect through the proper legal process and has been subsequently correctly implemented.</w:t>
      </w:r>
    </w:p>
    <w:p w14:paraId="131A5583" w14:textId="77777777" w:rsidR="007F61F5" w:rsidRPr="00423B0C" w:rsidRDefault="007F61F5" w:rsidP="007F61F5">
      <w:pPr>
        <w:numPr>
          <w:ilvl w:val="0"/>
          <w:numId w:val="1"/>
        </w:numPr>
        <w:rPr>
          <w:b/>
          <w:bCs/>
        </w:rPr>
      </w:pPr>
      <w:proofErr w:type="gramStart"/>
      <w:r w:rsidRPr="00423B0C">
        <w:rPr>
          <w:b/>
          <w:bCs/>
        </w:rPr>
        <w:t>All of</w:t>
      </w:r>
      <w:proofErr w:type="gramEnd"/>
      <w:r w:rsidRPr="00423B0C">
        <w:rPr>
          <w:b/>
          <w:bCs/>
        </w:rPr>
        <w:t xml:space="preserve"> the above is a matter of public record and would be revealed through searches normally carried out during a land purchase transaction.  </w:t>
      </w:r>
    </w:p>
    <w:p w14:paraId="744F305E" w14:textId="77777777" w:rsidR="007F61F5" w:rsidRPr="00423B0C" w:rsidRDefault="007F61F5" w:rsidP="007F61F5">
      <w:pPr>
        <w:numPr>
          <w:ilvl w:val="0"/>
          <w:numId w:val="1"/>
        </w:numPr>
        <w:rPr>
          <w:b/>
          <w:bCs/>
        </w:rPr>
      </w:pPr>
      <w:r w:rsidRPr="00423B0C">
        <w:rPr>
          <w:b/>
          <w:bCs/>
        </w:rPr>
        <w:t>The land has never been designated as ‘industrial’ land in planning terms and does not fall under the designation of ‘Brownfield Land’ as defined by the Government under the National Planning Policy Framework.</w:t>
      </w:r>
    </w:p>
    <w:p w14:paraId="11B81DAF" w14:textId="77777777" w:rsidR="007F61F5" w:rsidRPr="007F61F5" w:rsidRDefault="007F61F5" w:rsidP="007F61F5">
      <w:r w:rsidRPr="007F61F5">
        <w:lastRenderedPageBreak/>
        <w:t xml:space="preserve">I am therefore unable to offer any advice that differs from that of my colleague Mr. Nicholls; under current local and national planning policies, planning permission for any form of development would not be granted for this land. I cannot envisage any circumstances in which this position would alter. </w:t>
      </w:r>
    </w:p>
    <w:p w14:paraId="096AC2E9" w14:textId="7A5043E9" w:rsidR="007F61F5" w:rsidRPr="007F61F5" w:rsidRDefault="007F61F5" w:rsidP="007F61F5">
      <w:r w:rsidRPr="007F61F5">
        <w:t>The original ‘Open Space’ designation which covered a much wider site than just your land was made as part of the Rowley Hills District Plan which was adopted on 27th Jan 1988. Consultation took place on this over the six</w:t>
      </w:r>
      <w:r w:rsidR="00C61590">
        <w:t>-</w:t>
      </w:r>
      <w:r w:rsidRPr="007F61F5">
        <w:t>week period between 18th February to 29th March 1988. It was then further carried over into the Site Allocations &amp; Delivery SDP adopted in 2012. Again</w:t>
      </w:r>
      <w:r w:rsidR="000A6BBC">
        <w:t>,</w:t>
      </w:r>
      <w:r w:rsidRPr="007F61F5">
        <w:t xml:space="preserve"> this plan went through </w:t>
      </w:r>
      <w:proofErr w:type="gramStart"/>
      <w:r w:rsidRPr="007F61F5">
        <w:t>a number of</w:t>
      </w:r>
      <w:proofErr w:type="gramEnd"/>
      <w:r w:rsidRPr="007F61F5">
        <w:t xml:space="preserve"> periods of consultation prior to its adoption.</w:t>
      </w:r>
    </w:p>
    <w:p w14:paraId="7EF864C9" w14:textId="77777777" w:rsidR="007F61F5" w:rsidRPr="007F61F5" w:rsidRDefault="007F61F5" w:rsidP="007F61F5">
      <w:r w:rsidRPr="007F61F5">
        <w:t>The wider area was re-designated as ‘Strategic Open Space’ as part of the 1995 Unitary Development Plan (1995 UDP). Consultation on the draft plan UDP was undertaken for eleven weeks from 2nd March to 17th May 1990. Consultation on the amended plan took place for six weeks from 11th May to 23rd June 1992. Formal consultation again took place in May 1994. The plan was adopted on 12th January 1995.  The 1995 UDP was prepared in accordance with the provisions of the “Local Government Act 1985”, the “Planning and Compensation Act 1991” and the “Town &amp; Country Planning (Development Plan) Regulations 1991”.</w:t>
      </w:r>
    </w:p>
    <w:p w14:paraId="1005F9F1" w14:textId="77777777" w:rsidR="007F61F5" w:rsidRPr="007F61F5" w:rsidRDefault="007F61F5" w:rsidP="007F61F5">
      <w:r w:rsidRPr="007F61F5">
        <w:t>The ‘Strategic Open Space’ designation was carried forward into the 2004 UDP which was prepared in accordance with the provisions of the “Town and Country Planning Act 1990”. Similar consultation to the 1995 UDP took place over three stages prior to its adoption.</w:t>
      </w:r>
    </w:p>
    <w:p w14:paraId="002CE285" w14:textId="77777777" w:rsidR="007F61F5" w:rsidRPr="007F61F5" w:rsidRDefault="007F61F5" w:rsidP="007F61F5">
      <w:r w:rsidRPr="007F61F5">
        <w:t xml:space="preserve">With regards to the various nature conservation designations there are </w:t>
      </w:r>
      <w:proofErr w:type="gramStart"/>
      <w:r w:rsidRPr="007F61F5">
        <w:t>a number of</w:t>
      </w:r>
      <w:proofErr w:type="gramEnd"/>
      <w:r w:rsidRPr="007F61F5">
        <w:t xml:space="preserve"> pieces of legislation that are relevant. The “Wildlife and Countryside Act 1981 (as amended)” is the main piece of legislation relating to nature conservation in Great Britain. This Act is supplemented, inter alia, by provision in the “Countryside and Rights of Way (</w:t>
      </w:r>
      <w:proofErr w:type="spellStart"/>
      <w:r w:rsidRPr="007F61F5">
        <w:t>CRoW</w:t>
      </w:r>
      <w:proofErr w:type="spellEnd"/>
      <w:r w:rsidRPr="007F61F5">
        <w:t xml:space="preserve">) Act 2000” and the “Natural Environment and Rural Communities Act 2006 (in England and Wales)”. </w:t>
      </w:r>
    </w:p>
    <w:p w14:paraId="319E90F2" w14:textId="77777777" w:rsidR="007F61F5" w:rsidRPr="007F61F5" w:rsidRDefault="007F61F5" w:rsidP="007F61F5">
      <w:r w:rsidRPr="007F61F5">
        <w:t>The identification, protection and enhancement of sites that contribute to the local ecological network but are not covered by statutory designations is a requirement of the EU Directive on Strategic Environmental Assessment (European SEA Directive 2001/42/EC) as defined in the National Planning Policy Framework.</w:t>
      </w:r>
    </w:p>
    <w:p w14:paraId="3CD36EA3" w14:textId="77777777" w:rsidR="007F61F5" w:rsidRPr="007F61F5" w:rsidRDefault="007F61F5" w:rsidP="007F61F5">
      <w:r w:rsidRPr="007F61F5">
        <w:t>The 1994 Conservation (Natural Habitats etc) Regulations imposed a duty on local authorities to have policies on the protection of important wildlife features such as rivers canals and networks of locally important habitats and to seek their continuing management.</w:t>
      </w:r>
    </w:p>
    <w:p w14:paraId="6D9FE524" w14:textId="77777777" w:rsidR="007F61F5" w:rsidRPr="007F61F5" w:rsidRDefault="007F61F5" w:rsidP="007F61F5">
      <w:r w:rsidRPr="007F61F5">
        <w:t xml:space="preserve">It is under the provisions of these various acts that the nature conservation designations affecting your land have been made. </w:t>
      </w:r>
    </w:p>
    <w:p w14:paraId="2482C3F0" w14:textId="77777777" w:rsidR="007F61F5" w:rsidRPr="007F61F5" w:rsidRDefault="007F61F5" w:rsidP="007F61F5">
      <w:r w:rsidRPr="007F61F5">
        <w:t>With regards to the need to build houses in the ‘Green Belt’ and the provisions of the NPPF; both the current NPPF and the draft revised NPPF make it clear that building in the Green Belt is only appropriate ‘”in exceptional circumstances” and that any amendments to the Green Belt can only be made through the Development Plan process.  Such circumstances did not exist when the current Development Plan was adopted in 2012 and the process to revise the plan has only just commenced. This is however somewhat academic as the land is not ‘Green Belt’ but is ‘Strategic Open Space.</w:t>
      </w:r>
    </w:p>
    <w:p w14:paraId="6A471F2C" w14:textId="77777777" w:rsidR="007F61F5" w:rsidRPr="007F61F5" w:rsidRDefault="007F61F5" w:rsidP="007F61F5">
      <w:r w:rsidRPr="007F61F5">
        <w:t>The Article 4 Direction was made using the provisions of the “Town and Country Planning (General Development Procedure) Order 1995”. It was confirmed by the SoS on 31st October 2007.</w:t>
      </w:r>
    </w:p>
    <w:p w14:paraId="6CE1849A" w14:textId="77777777" w:rsidR="007F61F5" w:rsidRPr="007F61F5" w:rsidRDefault="007F61F5" w:rsidP="007F61F5">
      <w:r w:rsidRPr="007F61F5">
        <w:t xml:space="preserve">You requested information regarding land ownership and whether other owners had appealed against the Article 4 Direction and the other designations. Sandwell MBC does not retain records of land ownership other than its own land so we cannot say who the current owners of the other parcels of land in this area are. You </w:t>
      </w:r>
      <w:proofErr w:type="gramStart"/>
      <w:r w:rsidRPr="007F61F5">
        <w:t>are able to</w:t>
      </w:r>
      <w:proofErr w:type="gramEnd"/>
      <w:r w:rsidRPr="007F61F5">
        <w:t xml:space="preserve"> find this out by making enquiries to the HM Land Registry, however I should point out that a fee is payable for this information. No appeals have been received by the Council in this area, and no planning consents in this area have been sought.</w:t>
      </w:r>
    </w:p>
    <w:p w14:paraId="45ED36B1" w14:textId="77777777" w:rsidR="007F61F5" w:rsidRPr="007F61F5" w:rsidRDefault="007F61F5" w:rsidP="007F61F5">
      <w:r w:rsidRPr="007F61F5">
        <w:t>Your final point is with regards to the Birmingham &amp; Black Country Wildlife Trust. This organisation is not part of Sandwell MBC.  It is understood that they own part of the Rowley Hills. Any unofficial designation they apply would be limited to their land only. Only official designations will appear on the Development Plan produced by the Local Planning Authority (Sandwell MBC).</w:t>
      </w:r>
    </w:p>
    <w:p w14:paraId="25E50F14" w14:textId="77777777" w:rsidR="007F61F5" w:rsidRPr="007F61F5" w:rsidRDefault="007F61F5" w:rsidP="007F61F5">
      <w:r w:rsidRPr="007F61F5">
        <w:lastRenderedPageBreak/>
        <w:t>The area of the Plot 193 you refer to is under the article 4 direction, it is a SINC, a wildlife corridor, and within the Rowley Hills Strategic Open Space (RHSOS, (which has as a key priority to maintain the open aspect of the Rowley Hills).</w:t>
      </w:r>
    </w:p>
    <w:p w14:paraId="5F804669" w14:textId="52CF7EDB" w:rsidR="007F61F5" w:rsidRPr="007F61F5" w:rsidRDefault="007F61F5" w:rsidP="007F61F5">
      <w:r w:rsidRPr="007F61F5">
        <w:t>To start strawberry farming with raised beds and poly tunnels would be a material change of use that would require planning consent.  Access roads and fencing are specifically removed from PD rights under the Article 4 and would require planning consent. Any such application would be assessed against the SINC /Wildlife Corridor/RHSOS designation and refused if the proposal would do harm to the goals of these policies.</w:t>
      </w:r>
    </w:p>
    <w:p w14:paraId="1BFDCD63" w14:textId="77777777" w:rsidR="007F61F5" w:rsidRPr="007F61F5" w:rsidRDefault="007F61F5" w:rsidP="007F61F5">
      <w:r w:rsidRPr="007F61F5">
        <w:t xml:space="preserve">There are foot paths that cross this area of the </w:t>
      </w:r>
      <w:proofErr w:type="gramStart"/>
      <w:r w:rsidRPr="007F61F5">
        <w:t>borough</w:t>
      </w:r>
      <w:proofErr w:type="gramEnd"/>
      <w:r w:rsidRPr="007F61F5">
        <w:t xml:space="preserve"> but this is not an area of Community Open Space. </w:t>
      </w:r>
    </w:p>
    <w:p w14:paraId="57D15DB2" w14:textId="23FD8F19" w:rsidR="007F61F5" w:rsidRPr="007F61F5" w:rsidRDefault="007F61F5" w:rsidP="007F61F5">
      <w:r w:rsidRPr="007F61F5">
        <w:t> Peter Simpson (Planning Officer).</w:t>
      </w:r>
    </w:p>
    <w:p w14:paraId="16046130" w14:textId="77777777" w:rsidR="007F61F5" w:rsidRPr="007F61F5" w:rsidRDefault="007F61F5" w:rsidP="007F61F5"/>
    <w:p w14:paraId="0345A88A" w14:textId="77777777" w:rsidR="00196F86" w:rsidRDefault="00E650C1"/>
    <w:sectPr w:rsidR="00196F86" w:rsidSect="0095366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4C56FB"/>
    <w:multiLevelType w:val="hybridMultilevel"/>
    <w:tmpl w:val="5F6C1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645450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1F5"/>
    <w:rsid w:val="00040EAC"/>
    <w:rsid w:val="00096F32"/>
    <w:rsid w:val="000A6BBC"/>
    <w:rsid w:val="000C5B8D"/>
    <w:rsid w:val="000D6EE7"/>
    <w:rsid w:val="00105BFC"/>
    <w:rsid w:val="001A6A03"/>
    <w:rsid w:val="00296B7F"/>
    <w:rsid w:val="002F13A8"/>
    <w:rsid w:val="003D60BA"/>
    <w:rsid w:val="004001B8"/>
    <w:rsid w:val="00423B0C"/>
    <w:rsid w:val="00433AAE"/>
    <w:rsid w:val="004B2892"/>
    <w:rsid w:val="004B2E72"/>
    <w:rsid w:val="004E5D4E"/>
    <w:rsid w:val="004E5FF1"/>
    <w:rsid w:val="006019CB"/>
    <w:rsid w:val="006149D9"/>
    <w:rsid w:val="006868BE"/>
    <w:rsid w:val="00784417"/>
    <w:rsid w:val="007F61F5"/>
    <w:rsid w:val="00853F68"/>
    <w:rsid w:val="008B4F42"/>
    <w:rsid w:val="00922AEB"/>
    <w:rsid w:val="00A01811"/>
    <w:rsid w:val="00A4137B"/>
    <w:rsid w:val="00AF0689"/>
    <w:rsid w:val="00AF42EF"/>
    <w:rsid w:val="00C61590"/>
    <w:rsid w:val="00D043A9"/>
    <w:rsid w:val="00DD0A6F"/>
    <w:rsid w:val="00E04754"/>
    <w:rsid w:val="00E650C1"/>
    <w:rsid w:val="00F2613C"/>
    <w:rsid w:val="00F813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5F6E7"/>
  <w15:chartTrackingRefBased/>
  <w15:docId w15:val="{32CEA49B-604F-4741-9154-16C555B14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1414</Words>
  <Characters>8066</Characters>
  <Application>Microsoft Office Word</Application>
  <DocSecurity>0</DocSecurity>
  <Lines>67</Lines>
  <Paragraphs>18</Paragraphs>
  <ScaleCrop>false</ScaleCrop>
  <Company/>
  <LinksUpToDate>false</LinksUpToDate>
  <CharactersWithSpaces>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Poulton</dc:creator>
  <cp:keywords/>
  <dc:description/>
  <cp:lastModifiedBy>Michael Poulton</cp:lastModifiedBy>
  <cp:revision>6</cp:revision>
  <dcterms:created xsi:type="dcterms:W3CDTF">2020-10-07T19:04:00Z</dcterms:created>
  <dcterms:modified xsi:type="dcterms:W3CDTF">2022-09-11T13:29:00Z</dcterms:modified>
</cp:coreProperties>
</file>